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795F" w:rsidRPr="008265D3" w:rsidRDefault="0021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I</w:t>
      </w:r>
      <w:r w:rsidR="00325A33"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L CONSIGLIO DELL’ORDINE DEGLI AVVOCATI DI REGGIO EMILIA</w:t>
      </w:r>
    </w:p>
    <w:p w:rsidR="008265D3" w:rsidRPr="000067C9" w:rsidRDefault="0082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A795F" w:rsidRDefault="0032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organizza il convegno</w:t>
      </w:r>
    </w:p>
    <w:p w:rsidR="002A795F" w:rsidRDefault="002A795F" w:rsidP="000349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2A795F" w:rsidRPr="00212341" w:rsidRDefault="00212341">
      <w:pPr>
        <w:spacing w:after="0" w:line="240" w:lineRule="auto"/>
        <w:jc w:val="center"/>
        <w:rPr>
          <w:rFonts w:ascii="Bodoni" w:eastAsia="Bodoni" w:hAnsi="Bodoni" w:cs="Bodoni"/>
          <w:b/>
          <w:i/>
          <w:color w:val="943634" w:themeColor="accent2" w:themeShade="BF"/>
          <w:sz w:val="76"/>
          <w:szCs w:val="76"/>
        </w:rPr>
      </w:pPr>
      <w:r w:rsidRPr="00212341">
        <w:rPr>
          <w:rFonts w:ascii="Bodoni" w:eastAsia="Bodoni" w:hAnsi="Bodoni" w:cs="Bodoni"/>
          <w:b/>
          <w:i/>
          <w:color w:val="943634" w:themeColor="accent2" w:themeShade="BF"/>
          <w:sz w:val="76"/>
          <w:szCs w:val="76"/>
        </w:rPr>
        <w:t>CSM e GIUSTIZIA</w:t>
      </w:r>
    </w:p>
    <w:p w:rsidR="00212341" w:rsidRPr="00212341" w:rsidRDefault="00212341">
      <w:pPr>
        <w:spacing w:after="0" w:line="240" w:lineRule="auto"/>
        <w:jc w:val="center"/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</w:pPr>
      <w:r w:rsidRPr="00212341"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  <w:t>Il possibile rischio di un rapporto asimmetrico</w:t>
      </w:r>
    </w:p>
    <w:p w:rsidR="00212341" w:rsidRPr="00212341" w:rsidRDefault="00212341">
      <w:pPr>
        <w:spacing w:after="0" w:line="240" w:lineRule="auto"/>
        <w:jc w:val="center"/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</w:pPr>
      <w:r w:rsidRPr="00212341"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  <w:t xml:space="preserve">di Alessio </w:t>
      </w:r>
      <w:proofErr w:type="spellStart"/>
      <w:r w:rsidRPr="00212341"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  <w:t>Lanzi</w:t>
      </w:r>
      <w:proofErr w:type="spellEnd"/>
      <w:r w:rsidRPr="00212341"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  <w:t xml:space="preserve">, </w:t>
      </w:r>
      <w:proofErr w:type="spellStart"/>
      <w:r w:rsidRPr="00212341"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  <w:t>Mimesis</w:t>
      </w:r>
      <w:proofErr w:type="spellEnd"/>
      <w:r w:rsidRPr="00212341">
        <w:rPr>
          <w:rFonts w:ascii="Bodoni" w:eastAsia="Bodoni" w:hAnsi="Bodoni" w:cs="Bodoni"/>
          <w:b/>
          <w:color w:val="632423" w:themeColor="accent2" w:themeShade="80"/>
          <w:sz w:val="40"/>
          <w:szCs w:val="40"/>
        </w:rPr>
        <w:t xml:space="preserve"> Edizioni 2023</w:t>
      </w:r>
    </w:p>
    <w:p w:rsidR="00212341" w:rsidRPr="000067C9" w:rsidRDefault="00212341" w:rsidP="00212341">
      <w:pPr>
        <w:spacing w:after="0" w:line="240" w:lineRule="auto"/>
        <w:rPr>
          <w:rFonts w:ascii="Bodoni" w:eastAsia="Bodoni" w:hAnsi="Bodoni" w:cs="Bodoni"/>
          <w:b/>
          <w:sz w:val="12"/>
          <w:szCs w:val="12"/>
        </w:rPr>
      </w:pPr>
    </w:p>
    <w:p w:rsidR="002A795F" w:rsidRDefault="00325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Saluti:</w:t>
      </w:r>
    </w:p>
    <w:p w:rsidR="00212341" w:rsidRPr="008265D3" w:rsidRDefault="002123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8265D3" w:rsidRPr="008265D3" w:rsidRDefault="00212341" w:rsidP="00034915">
      <w:pPr>
        <w:tabs>
          <w:tab w:val="center" w:pos="5174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</w:rPr>
        <w:t>Dott. CRISTINA BERETTI</w:t>
      </w:r>
    </w:p>
    <w:p w:rsidR="002A795F" w:rsidRDefault="0021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341">
        <w:rPr>
          <w:rFonts w:ascii="Times New Roman" w:eastAsia="Times New Roman" w:hAnsi="Times New Roman" w:cs="Times New Roman"/>
          <w:sz w:val="24"/>
          <w:szCs w:val="24"/>
        </w:rPr>
        <w:t>Presidente del Tribunale di Reggio Emilia</w:t>
      </w:r>
    </w:p>
    <w:p w:rsidR="008265D3" w:rsidRPr="008265D3" w:rsidRDefault="0021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</w:rPr>
        <w:t>Avv. ENRICO DELLA CAPANNA</w:t>
      </w:r>
    </w:p>
    <w:p w:rsidR="002A795F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 dell’ Ordine degli Avvocati</w:t>
      </w:r>
      <w:r w:rsidR="00212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212341">
        <w:rPr>
          <w:rFonts w:ascii="Times New Roman" w:eastAsia="Times New Roman" w:hAnsi="Times New Roman" w:cs="Times New Roman"/>
          <w:sz w:val="24"/>
          <w:szCs w:val="24"/>
        </w:rPr>
        <w:t>Reggio Emilia</w:t>
      </w:r>
    </w:p>
    <w:p w:rsidR="002A795F" w:rsidRDefault="002A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A795F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Modera:</w:t>
      </w:r>
    </w:p>
    <w:p w:rsidR="000A4FE3" w:rsidRPr="008265D3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</w:rPr>
        <w:t xml:space="preserve">Avv. FEDERICO BERTANI </w:t>
      </w:r>
    </w:p>
    <w:p w:rsidR="002A795F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4FE3">
        <w:rPr>
          <w:rFonts w:ascii="Times New Roman" w:eastAsia="Times New Roman" w:hAnsi="Times New Roman" w:cs="Times New Roman"/>
          <w:sz w:val="24"/>
          <w:szCs w:val="24"/>
        </w:rPr>
        <w:t>Consiglio dell’Ordine degli Avvocati, Referente Commissione Formazione</w:t>
      </w:r>
    </w:p>
    <w:p w:rsidR="002A795F" w:rsidRDefault="002A7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795F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 discutono</w:t>
      </w:r>
      <w:r w:rsidR="00325A3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A795F" w:rsidRPr="008265D3" w:rsidRDefault="00325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 xml:space="preserve">Prof. Avv. </w:t>
      </w:r>
      <w:r w:rsidR="000A4FE3"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>ALBERTO CADOPPI</w:t>
      </w:r>
    </w:p>
    <w:p w:rsidR="000A4FE3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FE3">
        <w:rPr>
          <w:rFonts w:ascii="Times New Roman" w:eastAsia="Times New Roman" w:hAnsi="Times New Roman" w:cs="Times New Roman"/>
          <w:sz w:val="24"/>
          <w:szCs w:val="24"/>
        </w:rPr>
        <w:t xml:space="preserve">Ordinario di Diritto Penale nell’Università di Parma </w:t>
      </w:r>
    </w:p>
    <w:p w:rsidR="000067C9" w:rsidRPr="000067C9" w:rsidRDefault="0000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067C9" w:rsidRPr="008265D3" w:rsidRDefault="000067C9" w:rsidP="00006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 xml:space="preserve">Avv. 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>GIOVANNI TARQUINI</w:t>
      </w:r>
    </w:p>
    <w:p w:rsidR="000067C9" w:rsidRDefault="000067C9" w:rsidP="0000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Presidente dell’ Ordine degli Avvocati di Reggio Emilia</w:t>
      </w:r>
    </w:p>
    <w:p w:rsidR="000067C9" w:rsidRPr="000067C9" w:rsidRDefault="0000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A795F" w:rsidRPr="008265D3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0"/>
          <w:szCs w:val="40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>Avv. CELESTINA TINELLI</w:t>
      </w:r>
    </w:p>
    <w:p w:rsidR="002A795F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Avvocata in Reggio Emilia, ex </w:t>
      </w:r>
      <w:r w:rsidR="008265D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omponente del Consiglio Superiore della Magistratura</w:t>
      </w:r>
    </w:p>
    <w:p w:rsidR="000A4FE3" w:rsidRPr="000067C9" w:rsidRDefault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4FE3" w:rsidRPr="008265D3" w:rsidRDefault="000A4FE3" w:rsidP="000A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8265D3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>Prof. Avv. ALESSIO LANZI</w:t>
      </w:r>
    </w:p>
    <w:p w:rsidR="000A4FE3" w:rsidRDefault="000A4FE3" w:rsidP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Autore del libro, già </w:t>
      </w:r>
      <w:r w:rsidR="008265D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omponente laico del Consiglio Superiore della Magistratura</w:t>
      </w:r>
    </w:p>
    <w:p w:rsidR="000A4FE3" w:rsidRPr="000067C9" w:rsidRDefault="000A4FE3" w:rsidP="000A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12341" w:rsidRPr="008265D3" w:rsidRDefault="000A4FE3" w:rsidP="0021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5D3">
        <w:rPr>
          <w:rFonts w:ascii="Times New Roman" w:eastAsia="Times New Roman" w:hAnsi="Times New Roman" w:cs="Times New Roman"/>
          <w:b/>
          <w:sz w:val="28"/>
          <w:szCs w:val="28"/>
        </w:rPr>
        <w:t>Venerdì 12</w:t>
      </w:r>
      <w:r w:rsidR="00212341" w:rsidRPr="008265D3">
        <w:rPr>
          <w:rFonts w:ascii="Times New Roman" w:eastAsia="Times New Roman" w:hAnsi="Times New Roman" w:cs="Times New Roman"/>
          <w:b/>
          <w:sz w:val="28"/>
          <w:szCs w:val="28"/>
        </w:rPr>
        <w:t xml:space="preserve"> aprile 2024</w:t>
      </w:r>
    </w:p>
    <w:p w:rsidR="00212341" w:rsidRPr="008265D3" w:rsidRDefault="00212341" w:rsidP="0021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5D3">
        <w:rPr>
          <w:rFonts w:ascii="Times New Roman" w:eastAsia="Times New Roman" w:hAnsi="Times New Roman" w:cs="Times New Roman"/>
          <w:sz w:val="28"/>
          <w:szCs w:val="28"/>
        </w:rPr>
        <w:t xml:space="preserve">dalle ore </w:t>
      </w:r>
      <w:r w:rsidR="000A4FE3" w:rsidRPr="008265D3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8265D3">
        <w:rPr>
          <w:rFonts w:ascii="Times New Roman" w:eastAsia="Times New Roman" w:hAnsi="Times New Roman" w:cs="Times New Roman"/>
          <w:sz w:val="28"/>
          <w:szCs w:val="28"/>
        </w:rPr>
        <w:t xml:space="preserve"> alle ore 18.</w:t>
      </w:r>
      <w:r w:rsidR="000A4FE3" w:rsidRPr="008265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65D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A795F" w:rsidRPr="008265D3" w:rsidRDefault="00295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Aula 5 del Tribunale, via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Paterlini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 Reggio Emilia</w:t>
      </w:r>
    </w:p>
    <w:p w:rsidR="000067C9" w:rsidRPr="000067C9" w:rsidRDefault="000067C9" w:rsidP="00006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795F" w:rsidRDefault="00325A33" w:rsidP="00006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partecipazione consentirà di maturare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n. </w:t>
      </w:r>
      <w:r w:rsidR="008265D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crediti formativi di cui n. </w:t>
      </w:r>
      <w:r w:rsidR="008265D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materia deontologica</w:t>
      </w:r>
    </w:p>
    <w:p w:rsidR="000067C9" w:rsidRDefault="000067C9" w:rsidP="00006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A795F" w:rsidRDefault="00325A33" w:rsidP="00006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Iscrizione obbligatoria sul sistema Riconosco </w:t>
      </w:r>
    </w:p>
    <w:p w:rsidR="002A795F" w:rsidRDefault="0032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Quota di partecipazione euro 15.00 da versare tramite bonifico bancario: </w:t>
      </w:r>
    </w:p>
    <w:p w:rsidR="002A795F" w:rsidRDefault="0032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IBAN: IT 61 P 03032 12800 010000062951 intestate alla Fondazione Giustizia di Reggio Emilia indicando nella causale "Convegno 1</w:t>
      </w:r>
      <w:r w:rsidR="000A4FE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aprile 2024 - nome e cognome".  La ricevuta di versamento dovrà essere inoltrata a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segreteria@fondazioneavvocaturareggiana.it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entro le ore 13.00 del</w:t>
      </w:r>
      <w:r w:rsidR="008265D3"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5D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aprile 2024</w:t>
      </w:r>
      <w:r w:rsidR="00EA15D1">
        <w:rPr>
          <w:rFonts w:ascii="Times New Roman" w:eastAsia="Times New Roman" w:hAnsi="Times New Roman" w:cs="Times New Roman"/>
          <w:sz w:val="24"/>
          <w:szCs w:val="24"/>
        </w:rPr>
        <w:t xml:space="preserve"> fornendo i dati per la fatturazione </w:t>
      </w:r>
      <w:r w:rsidR="000138A6" w:rsidRPr="000138A6">
        <w:rPr>
          <w:rFonts w:ascii="Times New Roman" w:eastAsia="Times New Roman" w:hAnsi="Times New Roman" w:cs="Times New Roman"/>
          <w:sz w:val="24"/>
          <w:szCs w:val="24"/>
        </w:rPr>
        <w:t>(nome, cognome, indirizzo, codice fiscale, partita IVA)</w:t>
      </w:r>
    </w:p>
    <w:sectPr w:rsidR="002A795F" w:rsidSect="00034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E3" w:rsidRDefault="000A4FE3">
      <w:pPr>
        <w:spacing w:after="0" w:line="240" w:lineRule="auto"/>
      </w:pPr>
      <w:r>
        <w:separator/>
      </w:r>
    </w:p>
  </w:endnote>
  <w:endnote w:type="continuationSeparator" w:id="0">
    <w:p w:rsidR="000A4FE3" w:rsidRDefault="000A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0A4F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0A4F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0A4F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E3" w:rsidRDefault="000A4FE3">
      <w:pPr>
        <w:spacing w:after="0" w:line="240" w:lineRule="auto"/>
      </w:pPr>
      <w:r>
        <w:separator/>
      </w:r>
    </w:p>
  </w:footnote>
  <w:footnote w:type="continuationSeparator" w:id="0">
    <w:p w:rsidR="000A4FE3" w:rsidRDefault="000A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1F0C6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07954" o:spid="_x0000_s2050" type="#_x0000_t75" style="position:absolute;margin-left:0;margin-top:0;width:517.4pt;height:609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1F0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07955" o:spid="_x0000_s2051" type="#_x0000_t75" style="position:absolute;left:0;text-align:left;margin-left:0;margin-top:0;width:517.4pt;height:609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14199">
      <w:rPr>
        <w:noProof/>
        <w:color w:val="000000"/>
      </w:rPr>
      <w:drawing>
        <wp:inline distT="0" distB="0" distL="0" distR="0">
          <wp:extent cx="1323975" cy="1323975"/>
          <wp:effectExtent l="19050" t="0" r="9525" b="0"/>
          <wp:docPr id="1" name="Immagine 0" descr="logo con 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nom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2498" cy="132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3" w:rsidRDefault="001F0C6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07953" o:spid="_x0000_s2049" type="#_x0000_t75" style="position:absolute;margin-left:0;margin-top:0;width:517.4pt;height:609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95F"/>
    <w:rsid w:val="000067C9"/>
    <w:rsid w:val="000138A6"/>
    <w:rsid w:val="00034915"/>
    <w:rsid w:val="000A4FE3"/>
    <w:rsid w:val="001F0C61"/>
    <w:rsid w:val="00212341"/>
    <w:rsid w:val="002953B6"/>
    <w:rsid w:val="002A795F"/>
    <w:rsid w:val="002F7F6B"/>
    <w:rsid w:val="00325A33"/>
    <w:rsid w:val="004974FE"/>
    <w:rsid w:val="00582583"/>
    <w:rsid w:val="00614199"/>
    <w:rsid w:val="0073540C"/>
    <w:rsid w:val="008265D3"/>
    <w:rsid w:val="00883F07"/>
    <w:rsid w:val="00A4775E"/>
    <w:rsid w:val="00D54A24"/>
    <w:rsid w:val="00EA15D1"/>
    <w:rsid w:val="00E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A26"/>
  </w:style>
  <w:style w:type="paragraph" w:styleId="Titolo1">
    <w:name w:val="heading 1"/>
    <w:basedOn w:val="Normale"/>
    <w:next w:val="Normale"/>
    <w:uiPriority w:val="9"/>
    <w:qFormat/>
    <w:rsid w:val="00883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83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83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83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83F0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83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83F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83F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83F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B18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7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28F"/>
  </w:style>
  <w:style w:type="paragraph" w:styleId="Pidipagina">
    <w:name w:val="footer"/>
    <w:basedOn w:val="Normale"/>
    <w:link w:val="PidipaginaCarattere"/>
    <w:uiPriority w:val="99"/>
    <w:unhideWhenUsed/>
    <w:rsid w:val="00EB7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28F"/>
  </w:style>
  <w:style w:type="character" w:styleId="Collegamentoipertestuale">
    <w:name w:val="Hyperlink"/>
    <w:basedOn w:val="Carpredefinitoparagrafo"/>
    <w:uiPriority w:val="99"/>
    <w:unhideWhenUsed/>
    <w:rsid w:val="004C3D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D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rsid w:val="00883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avvocaturareggia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lHAmgvXd5FJv61ZeUKLDsz2pQ==">CgMxLjAyCGguZ2pkZ3hzOAByITFXTzVaNDdyY1dtN3FGc1FOdV9FZ0NGUlFWX2d1SlQxdg==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B8F6A-9236-433B-8D3D-6E6E272B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Postazione08</dc:creator>
  <cp:lastModifiedBy>Michelle</cp:lastModifiedBy>
  <cp:revision>10</cp:revision>
  <cp:lastPrinted>2024-03-25T09:35:00Z</cp:lastPrinted>
  <dcterms:created xsi:type="dcterms:W3CDTF">2024-03-21T13:35:00Z</dcterms:created>
  <dcterms:modified xsi:type="dcterms:W3CDTF">2024-03-25T15:53:00Z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0x010100CF18D8EC12C1E74590FE02FAF2647737</vt:lpwstr>
  </property>
</Properties>
</file>